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FBF2" w14:textId="77777777" w:rsidR="00CE16BD" w:rsidRPr="00B05C64" w:rsidRDefault="00AD3650" w:rsidP="00AD3650">
      <w:pPr>
        <w:jc w:val="center"/>
        <w:rPr>
          <w:b/>
          <w:sz w:val="28"/>
          <w:szCs w:val="28"/>
        </w:rPr>
      </w:pPr>
      <w:r w:rsidRPr="00B05C64">
        <w:rPr>
          <w:b/>
          <w:sz w:val="28"/>
          <w:szCs w:val="28"/>
        </w:rPr>
        <w:t>Counseling Concentration</w:t>
      </w:r>
    </w:p>
    <w:p w14:paraId="3832220B" w14:textId="77777777" w:rsidR="00AD3650" w:rsidRDefault="00AD3650" w:rsidP="00AD3650">
      <w:pPr>
        <w:jc w:val="center"/>
        <w:rPr>
          <w:b/>
        </w:rPr>
      </w:pPr>
    </w:p>
    <w:tbl>
      <w:tblPr>
        <w:tblStyle w:val="ColorfulList"/>
        <w:tblW w:w="13518" w:type="dxa"/>
        <w:tblLook w:val="04A0" w:firstRow="1" w:lastRow="0" w:firstColumn="1" w:lastColumn="0" w:noHBand="0" w:noVBand="1"/>
      </w:tblPr>
      <w:tblGrid>
        <w:gridCol w:w="1638"/>
        <w:gridCol w:w="5310"/>
        <w:gridCol w:w="6570"/>
      </w:tblGrid>
      <w:tr w:rsidR="003C5785" w14:paraId="0CC9F6D0" w14:textId="77777777" w:rsidTr="003C5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650E37F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83487BC" w14:textId="77777777" w:rsidR="00265550" w:rsidRPr="003C5785" w:rsidRDefault="00265550" w:rsidP="00AD3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5785">
              <w:t>Fall</w:t>
            </w:r>
          </w:p>
        </w:tc>
        <w:tc>
          <w:tcPr>
            <w:tcW w:w="6570" w:type="dxa"/>
          </w:tcPr>
          <w:p w14:paraId="3247EFDE" w14:textId="77777777" w:rsidR="00265550" w:rsidRPr="003C5785" w:rsidRDefault="00265550" w:rsidP="00AD3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5785">
              <w:t>Spring</w:t>
            </w:r>
          </w:p>
        </w:tc>
      </w:tr>
      <w:tr w:rsidR="003C5785" w14:paraId="4E177BF2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B0E30E7" w14:textId="77777777" w:rsidR="00265550" w:rsidRPr="003C5785" w:rsidRDefault="00265550" w:rsidP="001A6231">
            <w:r w:rsidRPr="003C5785">
              <w:t>First Year</w:t>
            </w:r>
          </w:p>
        </w:tc>
        <w:tc>
          <w:tcPr>
            <w:tcW w:w="5310" w:type="dxa"/>
          </w:tcPr>
          <w:p w14:paraId="2A76CF42" w14:textId="77777777" w:rsidR="00265550" w:rsidRPr="00AD3650" w:rsidRDefault="00265550" w:rsidP="00AD3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AD3650">
              <w:rPr>
                <w:b/>
                <w:color w:val="C0504D" w:themeColor="accent2"/>
              </w:rPr>
              <w:t>Introduction to Psych (PSY 1101)</w:t>
            </w:r>
          </w:p>
        </w:tc>
        <w:tc>
          <w:tcPr>
            <w:tcW w:w="6570" w:type="dxa"/>
          </w:tcPr>
          <w:p w14:paraId="2AF9D971" w14:textId="77777777" w:rsidR="00265550" w:rsidRPr="00265550" w:rsidRDefault="00265550" w:rsidP="00E1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265550">
              <w:rPr>
                <w:b/>
                <w:color w:val="4F6228" w:themeColor="accent3" w:themeShade="80"/>
              </w:rPr>
              <w:t>Psychological Assessment (PSY 2201)</w:t>
            </w:r>
          </w:p>
        </w:tc>
      </w:tr>
      <w:tr w:rsidR="003C5785" w14:paraId="3605D7AF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5FAE015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3473786C" w14:textId="77777777" w:rsidR="00265550" w:rsidRPr="00AD3650" w:rsidRDefault="00265550" w:rsidP="00AD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AD3650">
              <w:rPr>
                <w:b/>
                <w:color w:val="C0504D" w:themeColor="accent2"/>
              </w:rPr>
              <w:t>Orientation to Psych (PSY 1151)</w:t>
            </w:r>
          </w:p>
        </w:tc>
        <w:tc>
          <w:tcPr>
            <w:tcW w:w="6570" w:type="dxa"/>
          </w:tcPr>
          <w:p w14:paraId="4CDF8533" w14:textId="77777777" w:rsidR="00265550" w:rsidRPr="003628B0" w:rsidRDefault="00265550" w:rsidP="0036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Oral Communication (COM 1101</w:t>
            </w:r>
            <w:r>
              <w:rPr>
                <w:b/>
                <w:color w:val="4F81BD" w:themeColor="accent1"/>
              </w:rPr>
              <w:t>, 1102, or 1103</w:t>
            </w:r>
            <w:r w:rsidRPr="003628B0">
              <w:rPr>
                <w:b/>
                <w:color w:val="4F81BD" w:themeColor="accent1"/>
              </w:rPr>
              <w:t xml:space="preserve">) </w:t>
            </w:r>
          </w:p>
        </w:tc>
      </w:tr>
      <w:tr w:rsidR="003C5785" w14:paraId="5BFECE66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9302C78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6826AD8A" w14:textId="77777777" w:rsidR="00265550" w:rsidRPr="00E153A7" w:rsidRDefault="00265550" w:rsidP="00AD3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153A7">
              <w:rPr>
                <w:b/>
                <w:color w:val="4F81BD" w:themeColor="accent1"/>
              </w:rPr>
              <w:t>First Year Seminar (FYS 1100)</w:t>
            </w:r>
          </w:p>
        </w:tc>
        <w:tc>
          <w:tcPr>
            <w:tcW w:w="6570" w:type="dxa"/>
          </w:tcPr>
          <w:p w14:paraId="2EDC7EF2" w14:textId="77777777" w:rsidR="00265550" w:rsidRPr="003628B0" w:rsidRDefault="00265550" w:rsidP="0036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Social &amp; Behavioral Science</w:t>
            </w:r>
          </w:p>
        </w:tc>
      </w:tr>
      <w:tr w:rsidR="003C5785" w14:paraId="589F2219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940F9A4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2CB5F992" w14:textId="77777777" w:rsidR="00265550" w:rsidRPr="00E153A7" w:rsidRDefault="00265550" w:rsidP="00AD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153A7">
              <w:rPr>
                <w:b/>
                <w:color w:val="4F81BD" w:themeColor="accent1"/>
              </w:rPr>
              <w:t>Composition I (ENG 1112)</w:t>
            </w:r>
          </w:p>
        </w:tc>
        <w:tc>
          <w:tcPr>
            <w:tcW w:w="6570" w:type="dxa"/>
          </w:tcPr>
          <w:p w14:paraId="5C342C94" w14:textId="77777777" w:rsidR="00265550" w:rsidRPr="003628B0" w:rsidRDefault="00265550" w:rsidP="0036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Global Perspective</w:t>
            </w:r>
            <w:r>
              <w:rPr>
                <w:b/>
                <w:color w:val="4F81BD" w:themeColor="accent1"/>
              </w:rPr>
              <w:t>s</w:t>
            </w:r>
          </w:p>
        </w:tc>
      </w:tr>
      <w:tr w:rsidR="003C5785" w14:paraId="4730046C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BEC0E58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59EF2A12" w14:textId="77777777" w:rsidR="00265550" w:rsidRPr="003628B0" w:rsidRDefault="00265550" w:rsidP="00AD3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Humanities I</w:t>
            </w:r>
          </w:p>
        </w:tc>
        <w:tc>
          <w:tcPr>
            <w:tcW w:w="6570" w:type="dxa"/>
          </w:tcPr>
          <w:p w14:paraId="472DE827" w14:textId="77777777" w:rsidR="00265550" w:rsidRPr="003628B0" w:rsidRDefault="00265550" w:rsidP="0036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Theme</w:t>
            </w:r>
            <w:r>
              <w:rPr>
                <w:b/>
                <w:color w:val="4F81BD" w:themeColor="accent1"/>
              </w:rPr>
              <w:t xml:space="preserve"> (strand I, II, or III)</w:t>
            </w:r>
          </w:p>
        </w:tc>
      </w:tr>
      <w:tr w:rsidR="003C5785" w14:paraId="16AB28A0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8267E6D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7CCD140" w14:textId="77777777" w:rsidR="00265550" w:rsidRPr="003628B0" w:rsidRDefault="00265550" w:rsidP="0036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</w:p>
        </w:tc>
        <w:tc>
          <w:tcPr>
            <w:tcW w:w="6570" w:type="dxa"/>
          </w:tcPr>
          <w:p w14:paraId="278439D3" w14:textId="77777777" w:rsidR="00265550" w:rsidRPr="00265550" w:rsidRDefault="00265550" w:rsidP="002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265550">
              <w:rPr>
                <w:b/>
                <w:color w:val="4F6228" w:themeColor="accent3" w:themeShade="80"/>
              </w:rPr>
              <w:t xml:space="preserve"> </w:t>
            </w:r>
          </w:p>
        </w:tc>
      </w:tr>
      <w:tr w:rsidR="003C5785" w14:paraId="114B7595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F4234DA" w14:textId="77777777" w:rsidR="00265550" w:rsidRPr="003C5785" w:rsidRDefault="00265550" w:rsidP="001A6231">
            <w:r w:rsidRPr="003C5785">
              <w:t>Second Year</w:t>
            </w:r>
          </w:p>
        </w:tc>
        <w:tc>
          <w:tcPr>
            <w:tcW w:w="5310" w:type="dxa"/>
          </w:tcPr>
          <w:p w14:paraId="69F267E8" w14:textId="62CE5A82" w:rsidR="00265550" w:rsidRPr="003628B0" w:rsidRDefault="005141B9" w:rsidP="00EC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C5FA7">
              <w:rPr>
                <w:b/>
                <w:color w:val="C0504D" w:themeColor="accent2"/>
              </w:rPr>
              <w:t>Research Methods I (PSY 2206)</w:t>
            </w:r>
          </w:p>
        </w:tc>
        <w:tc>
          <w:tcPr>
            <w:tcW w:w="6570" w:type="dxa"/>
          </w:tcPr>
          <w:p w14:paraId="138931E2" w14:textId="51DBEA56" w:rsidR="00265550" w:rsidRPr="00265550" w:rsidRDefault="00265550" w:rsidP="00EC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265550">
              <w:rPr>
                <w:b/>
                <w:color w:val="4F6228" w:themeColor="accent3" w:themeShade="80"/>
              </w:rPr>
              <w:t>Psychological Disorders (PSY 3391)</w:t>
            </w:r>
          </w:p>
        </w:tc>
      </w:tr>
      <w:tr w:rsidR="003C5785" w14:paraId="014C57D0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6EA9DBD" w14:textId="77777777" w:rsidR="00265550" w:rsidRDefault="00265550" w:rsidP="001A6231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41B20F83" w14:textId="70860BFF" w:rsidR="00265550" w:rsidRPr="003628B0" w:rsidRDefault="005141B9" w:rsidP="00EC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Humanities II</w:t>
            </w:r>
          </w:p>
        </w:tc>
        <w:tc>
          <w:tcPr>
            <w:tcW w:w="6570" w:type="dxa"/>
          </w:tcPr>
          <w:p w14:paraId="6709E2BD" w14:textId="51E68205" w:rsidR="00265550" w:rsidRPr="00265550" w:rsidRDefault="005141B9" w:rsidP="00EC5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>
              <w:rPr>
                <w:b/>
                <w:color w:val="4F6228" w:themeColor="accent3" w:themeShade="80"/>
              </w:rPr>
              <w:t>Research M</w:t>
            </w:r>
            <w:r w:rsidRPr="00F67068">
              <w:rPr>
                <w:b/>
                <w:color w:val="4F6228" w:themeColor="accent3" w:themeShade="80"/>
              </w:rPr>
              <w:t>ethods II &amp; lab (PSY 3306 &amp; 3306L)</w:t>
            </w:r>
            <w:r>
              <w:rPr>
                <w:b/>
                <w:color w:val="4F6228" w:themeColor="accent3" w:themeShade="80"/>
              </w:rPr>
              <w:t xml:space="preserve"> (4 credits)</w:t>
            </w:r>
          </w:p>
        </w:tc>
      </w:tr>
      <w:tr w:rsidR="005141B9" w14:paraId="6CD17FA6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8D1704C" w14:textId="77777777" w:rsidR="005141B9" w:rsidRDefault="005141B9" w:rsidP="005141B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45CDF41E" w14:textId="77777777" w:rsidR="005141B9" w:rsidRPr="003628B0" w:rsidRDefault="005141B9" w:rsidP="0051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Math</w:t>
            </w:r>
            <w:r>
              <w:rPr>
                <w:b/>
                <w:color w:val="4F81BD" w:themeColor="accent1"/>
              </w:rPr>
              <w:t xml:space="preserve"> (recommend statistics)</w:t>
            </w:r>
          </w:p>
        </w:tc>
        <w:tc>
          <w:tcPr>
            <w:tcW w:w="6570" w:type="dxa"/>
          </w:tcPr>
          <w:p w14:paraId="091B0668" w14:textId="1ADA59FC" w:rsidR="005141B9" w:rsidRPr="00265550" w:rsidRDefault="005141B9" w:rsidP="0051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265550">
              <w:rPr>
                <w:b/>
                <w:color w:val="4F81BD" w:themeColor="accent1"/>
              </w:rPr>
              <w:t>Global Perspectives II (same section as first course)</w:t>
            </w:r>
          </w:p>
        </w:tc>
      </w:tr>
      <w:tr w:rsidR="005141B9" w14:paraId="3A7D46D7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C1AE22A" w14:textId="77777777" w:rsidR="005141B9" w:rsidRDefault="005141B9" w:rsidP="005141B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6E633D99" w14:textId="77777777" w:rsidR="005141B9" w:rsidRPr="003628B0" w:rsidRDefault="005141B9" w:rsidP="0051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3628B0">
              <w:rPr>
                <w:b/>
                <w:color w:val="4F81BD" w:themeColor="accent1"/>
              </w:rPr>
              <w:t>Social and Behavioral Science II</w:t>
            </w:r>
          </w:p>
        </w:tc>
        <w:tc>
          <w:tcPr>
            <w:tcW w:w="6570" w:type="dxa"/>
          </w:tcPr>
          <w:p w14:paraId="703EF656" w14:textId="2AAA8E6C" w:rsidR="005141B9" w:rsidRPr="00265550" w:rsidRDefault="005141B9" w:rsidP="0051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265550">
              <w:rPr>
                <w:b/>
                <w:color w:val="4F81BD" w:themeColor="accent1"/>
              </w:rPr>
              <w:t xml:space="preserve">Theme (strand I, II, or III, but has to be different strand than first </w:t>
            </w:r>
            <w:r>
              <w:rPr>
                <w:b/>
                <w:color w:val="4F81BD" w:themeColor="accent1"/>
              </w:rPr>
              <w:t xml:space="preserve">theme </w:t>
            </w:r>
            <w:r w:rsidRPr="00265550">
              <w:rPr>
                <w:b/>
                <w:color w:val="4F81BD" w:themeColor="accent1"/>
              </w:rPr>
              <w:t>course</w:t>
            </w:r>
            <w:r>
              <w:rPr>
                <w:b/>
                <w:color w:val="4F81BD" w:themeColor="accent1"/>
              </w:rPr>
              <w:t xml:space="preserve"> taken &amp; be a different prefix</w:t>
            </w:r>
            <w:r w:rsidRPr="00265550">
              <w:rPr>
                <w:b/>
                <w:color w:val="4F81BD" w:themeColor="accent1"/>
              </w:rPr>
              <w:t>)</w:t>
            </w:r>
          </w:p>
        </w:tc>
      </w:tr>
      <w:tr w:rsidR="005141B9" w14:paraId="3DBA3D48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137AD9" w14:textId="77777777" w:rsidR="005141B9" w:rsidRDefault="005141B9" w:rsidP="005141B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4D5CC161" w14:textId="77777777" w:rsidR="005141B9" w:rsidRDefault="005141B9" w:rsidP="0051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5550">
              <w:rPr>
                <w:b/>
                <w:color w:val="4F81BD" w:themeColor="accent1"/>
              </w:rPr>
              <w:t>Upper Division Gen Ed</w:t>
            </w:r>
            <w:r>
              <w:rPr>
                <w:b/>
                <w:color w:val="4F81BD" w:themeColor="accent1"/>
              </w:rPr>
              <w:t xml:space="preserve"> I (3000 or above)</w:t>
            </w:r>
          </w:p>
        </w:tc>
        <w:tc>
          <w:tcPr>
            <w:tcW w:w="6570" w:type="dxa"/>
          </w:tcPr>
          <w:p w14:paraId="7A738B77" w14:textId="61885A4B" w:rsidR="005141B9" w:rsidRPr="00265550" w:rsidRDefault="005141B9" w:rsidP="0051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5141B9" w14:paraId="314091C8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CCDC01C" w14:textId="77777777" w:rsidR="005141B9" w:rsidRDefault="005141B9" w:rsidP="005141B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6C4FBA8D" w14:textId="52FD846E" w:rsidR="005141B9" w:rsidRDefault="005141B9" w:rsidP="0051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70" w:type="dxa"/>
          </w:tcPr>
          <w:p w14:paraId="49B49EE5" w14:textId="77777777" w:rsidR="005141B9" w:rsidRDefault="005141B9" w:rsidP="0051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141B9" w14:paraId="77AD57EA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525704A" w14:textId="77777777" w:rsidR="005141B9" w:rsidRPr="003C5785" w:rsidRDefault="005141B9" w:rsidP="005141B9">
            <w:r w:rsidRPr="003C5785">
              <w:t>Third Year</w:t>
            </w:r>
          </w:p>
        </w:tc>
        <w:tc>
          <w:tcPr>
            <w:tcW w:w="5310" w:type="dxa"/>
          </w:tcPr>
          <w:p w14:paraId="58517710" w14:textId="3634E1E8" w:rsidR="005141B9" w:rsidRPr="00EC5FA7" w:rsidRDefault="005141B9" w:rsidP="0051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EC5FA7">
              <w:rPr>
                <w:b/>
                <w:color w:val="4F6228" w:themeColor="accent3" w:themeShade="80"/>
              </w:rPr>
              <w:t>Helping Skills (PSY 3300)</w:t>
            </w:r>
          </w:p>
        </w:tc>
        <w:tc>
          <w:tcPr>
            <w:tcW w:w="6570" w:type="dxa"/>
          </w:tcPr>
          <w:p w14:paraId="485172C9" w14:textId="4035BE5E" w:rsidR="005141B9" w:rsidRPr="00FF3501" w:rsidRDefault="005141B9" w:rsidP="0051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FF3501">
              <w:rPr>
                <w:b/>
                <w:color w:val="4F6228" w:themeColor="accent3" w:themeShade="80"/>
              </w:rPr>
              <w:t>Theories of Counseling (PSY 3301)</w:t>
            </w:r>
          </w:p>
        </w:tc>
      </w:tr>
      <w:tr w:rsidR="005141B9" w14:paraId="396DB496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012B67A" w14:textId="77777777" w:rsidR="005141B9" w:rsidRDefault="005141B9" w:rsidP="005141B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78EF3391" w14:textId="25CB428C" w:rsidR="005141B9" w:rsidRPr="00EC5FA7" w:rsidRDefault="005141B9" w:rsidP="0051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EC5FA7">
              <w:rPr>
                <w:b/>
                <w:color w:val="C0504D" w:themeColor="accent2"/>
              </w:rPr>
              <w:t>Career Planning (PSY 3353)</w:t>
            </w:r>
            <w:r>
              <w:rPr>
                <w:b/>
                <w:color w:val="C0504D" w:themeColor="accent2"/>
              </w:rPr>
              <w:t xml:space="preserve"> (1 credit)</w:t>
            </w:r>
          </w:p>
        </w:tc>
        <w:tc>
          <w:tcPr>
            <w:tcW w:w="6570" w:type="dxa"/>
          </w:tcPr>
          <w:p w14:paraId="0B9A4C4C" w14:textId="1D9053ED" w:rsidR="005141B9" w:rsidRPr="00F67068" w:rsidRDefault="005141B9" w:rsidP="0051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DD7F8B">
              <w:rPr>
                <w:b/>
                <w:color w:val="8064A2" w:themeColor="accent4"/>
              </w:rPr>
              <w:t>Stereotyping and Prejudice (PSY 3309)</w:t>
            </w:r>
            <w:r>
              <w:rPr>
                <w:b/>
                <w:color w:val="8064A2" w:themeColor="accent4"/>
              </w:rPr>
              <w:t xml:space="preserve"> (recommended concentration elective)</w:t>
            </w:r>
          </w:p>
        </w:tc>
      </w:tr>
      <w:tr w:rsidR="005141B9" w14:paraId="2842310A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0B5A214" w14:textId="77777777" w:rsidR="005141B9" w:rsidRDefault="005141B9" w:rsidP="005141B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317ACF7" w14:textId="400BB38F" w:rsidR="005141B9" w:rsidRPr="00EC5FA7" w:rsidRDefault="005141B9" w:rsidP="0051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3628B0">
              <w:rPr>
                <w:b/>
                <w:color w:val="4F81BD" w:themeColor="accent1"/>
              </w:rPr>
              <w:t>Natural &amp; Physical Science</w:t>
            </w:r>
            <w:r>
              <w:rPr>
                <w:b/>
                <w:color w:val="4F81BD" w:themeColor="accent1"/>
              </w:rPr>
              <w:t xml:space="preserve"> (3 credits)</w:t>
            </w:r>
          </w:p>
        </w:tc>
        <w:tc>
          <w:tcPr>
            <w:tcW w:w="6570" w:type="dxa"/>
          </w:tcPr>
          <w:p w14:paraId="0E532F17" w14:textId="05C07DAE" w:rsidR="005141B9" w:rsidRPr="00DD7F8B" w:rsidRDefault="005141B9" w:rsidP="0051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 w:rsidRPr="00265550">
              <w:rPr>
                <w:b/>
                <w:color w:val="4F81BD" w:themeColor="accent1"/>
              </w:rPr>
              <w:t>Upper Division Gen Ed</w:t>
            </w:r>
            <w:r>
              <w:rPr>
                <w:b/>
                <w:color w:val="4F81BD" w:themeColor="accent1"/>
              </w:rPr>
              <w:t xml:space="preserve"> II (3000 or above)</w:t>
            </w:r>
          </w:p>
        </w:tc>
      </w:tr>
      <w:tr w:rsidR="005141B9" w14:paraId="6F0AE937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E602281" w14:textId="77777777" w:rsidR="005141B9" w:rsidRDefault="005141B9" w:rsidP="005141B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918687C" w14:textId="77777777" w:rsidR="005141B9" w:rsidRPr="00E85FE8" w:rsidRDefault="005141B9" w:rsidP="0051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</w:rPr>
            </w:pPr>
            <w:r w:rsidRPr="00E85FE8">
              <w:rPr>
                <w:b/>
                <w:color w:val="4F81BD" w:themeColor="accent1"/>
              </w:rPr>
              <w:t>Composition II (ENG 3313)</w:t>
            </w:r>
          </w:p>
        </w:tc>
        <w:tc>
          <w:tcPr>
            <w:tcW w:w="6570" w:type="dxa"/>
          </w:tcPr>
          <w:p w14:paraId="586D2AAC" w14:textId="3BB4B35B" w:rsidR="005141B9" w:rsidRDefault="005141B9" w:rsidP="0051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5141B9" w14:paraId="2380B331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0A1CFEE" w14:textId="77777777" w:rsidR="005141B9" w:rsidRDefault="005141B9" w:rsidP="005141B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2AB29522" w14:textId="7C88800C" w:rsidR="005141B9" w:rsidRPr="00DD7F8B" w:rsidRDefault="005141B9" w:rsidP="0051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  <w:tc>
          <w:tcPr>
            <w:tcW w:w="6570" w:type="dxa"/>
          </w:tcPr>
          <w:p w14:paraId="2010119F" w14:textId="1E517643" w:rsidR="005141B9" w:rsidRDefault="005141B9" w:rsidP="0051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5141B9" w14:paraId="66403855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B671BA5" w14:textId="77777777" w:rsidR="005141B9" w:rsidRDefault="005141B9" w:rsidP="005141B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5D9C4F4C" w14:textId="69E6CB0A" w:rsidR="005141B9" w:rsidRPr="00E85FE8" w:rsidRDefault="005141B9" w:rsidP="0051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  <w:r>
              <w:rPr>
                <w:b/>
                <w:color w:val="E36C0A" w:themeColor="accent6" w:themeShade="BF"/>
              </w:rPr>
              <w:t xml:space="preserve"> </w:t>
            </w:r>
          </w:p>
        </w:tc>
        <w:tc>
          <w:tcPr>
            <w:tcW w:w="6570" w:type="dxa"/>
          </w:tcPr>
          <w:p w14:paraId="509B05F4" w14:textId="1FEA9771" w:rsidR="005141B9" w:rsidRDefault="005141B9" w:rsidP="0051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141B9" w14:paraId="1130059F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8BDF4C9" w14:textId="4522A13D" w:rsidR="005141B9" w:rsidRDefault="005141B9" w:rsidP="005141B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3A64B00A" w14:textId="77777777" w:rsidR="005141B9" w:rsidRDefault="005141B9" w:rsidP="0051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70" w:type="dxa"/>
          </w:tcPr>
          <w:p w14:paraId="43C2547D" w14:textId="77777777" w:rsidR="005141B9" w:rsidRDefault="005141B9" w:rsidP="0051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141B9" w14:paraId="02282125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A545FCD" w14:textId="5C90730E" w:rsidR="005141B9" w:rsidRPr="003C5785" w:rsidRDefault="005141B9" w:rsidP="005141B9">
            <w:r w:rsidRPr="003C5785">
              <w:t>Fourth Year</w:t>
            </w:r>
          </w:p>
        </w:tc>
        <w:tc>
          <w:tcPr>
            <w:tcW w:w="5310" w:type="dxa"/>
          </w:tcPr>
          <w:p w14:paraId="11EC40C6" w14:textId="08726837" w:rsidR="005141B9" w:rsidRPr="004C748C" w:rsidRDefault="001F713F" w:rsidP="00D24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 w:rsidRPr="001E1710">
              <w:rPr>
                <w:b/>
                <w:color w:val="8064A2" w:themeColor="accent4"/>
              </w:rPr>
              <w:t>Cognition &amp; Memory (PS</w:t>
            </w:r>
            <w:r w:rsidR="005141B9" w:rsidRPr="001E1710">
              <w:rPr>
                <w:b/>
                <w:color w:val="8064A2" w:themeColor="accent4"/>
              </w:rPr>
              <w:t>Y 33</w:t>
            </w:r>
            <w:r w:rsidRPr="001E1710">
              <w:rPr>
                <w:b/>
                <w:color w:val="8064A2" w:themeColor="accent4"/>
              </w:rPr>
              <w:t>68</w:t>
            </w:r>
            <w:bookmarkStart w:id="0" w:name="_GoBack"/>
            <w:bookmarkEnd w:id="0"/>
            <w:r w:rsidR="005141B9" w:rsidRPr="001E1710">
              <w:rPr>
                <w:b/>
                <w:color w:val="8064A2" w:themeColor="accent4"/>
              </w:rPr>
              <w:t>) (4 credits)</w:t>
            </w:r>
            <w:r w:rsidR="001E1710">
              <w:rPr>
                <w:b/>
                <w:color w:val="8064A2" w:themeColor="accent4"/>
              </w:rPr>
              <w:t xml:space="preserve"> (or lab equivalent)</w:t>
            </w:r>
          </w:p>
        </w:tc>
        <w:tc>
          <w:tcPr>
            <w:tcW w:w="6570" w:type="dxa"/>
          </w:tcPr>
          <w:p w14:paraId="2F7DA4CD" w14:textId="0469E13D" w:rsidR="005141B9" w:rsidRPr="00FE66B7" w:rsidRDefault="005141B9" w:rsidP="0051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FE66B7">
              <w:rPr>
                <w:b/>
                <w:color w:val="C0504D" w:themeColor="accent2"/>
              </w:rPr>
              <w:t>Senior Seminar (PSY 4490)</w:t>
            </w:r>
          </w:p>
        </w:tc>
      </w:tr>
      <w:tr w:rsidR="005141B9" w14:paraId="369E31D9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88C45A8" w14:textId="77777777" w:rsidR="005141B9" w:rsidRDefault="005141B9" w:rsidP="005141B9">
            <w:pPr>
              <w:rPr>
                <w:b w:val="0"/>
              </w:rPr>
            </w:pPr>
          </w:p>
        </w:tc>
        <w:tc>
          <w:tcPr>
            <w:tcW w:w="5310" w:type="dxa"/>
          </w:tcPr>
          <w:p w14:paraId="1859273C" w14:textId="435F73D4" w:rsidR="005141B9" w:rsidRPr="004C748C" w:rsidRDefault="005141B9" w:rsidP="0051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</w:rPr>
            </w:pPr>
            <w:r w:rsidRPr="004C748C">
              <w:rPr>
                <w:b/>
                <w:color w:val="4F6228" w:themeColor="accent3" w:themeShade="80"/>
              </w:rPr>
              <w:t xml:space="preserve"> </w:t>
            </w:r>
            <w:r w:rsidRPr="004C748C">
              <w:rPr>
                <w:b/>
                <w:color w:val="8064A2" w:themeColor="accent4"/>
              </w:rPr>
              <w:t>Counseling Youth in Small Groups (PSY 3307)</w:t>
            </w:r>
            <w:r>
              <w:rPr>
                <w:b/>
                <w:color w:val="8064A2" w:themeColor="accent4"/>
              </w:rPr>
              <w:t xml:space="preserve"> (recommended concentration elective)</w:t>
            </w:r>
          </w:p>
        </w:tc>
        <w:tc>
          <w:tcPr>
            <w:tcW w:w="6570" w:type="dxa"/>
          </w:tcPr>
          <w:p w14:paraId="2F42F42D" w14:textId="6E1D0F00" w:rsidR="005141B9" w:rsidRPr="002C17B2" w:rsidRDefault="005141B9" w:rsidP="0051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</w:rPr>
            </w:pPr>
            <w:r w:rsidRPr="002C17B2">
              <w:rPr>
                <w:b/>
                <w:color w:val="C0504D" w:themeColor="accent2"/>
              </w:rPr>
              <w:t>Internship (PSY 4495)</w:t>
            </w:r>
          </w:p>
        </w:tc>
      </w:tr>
      <w:tr w:rsidR="005141B9" w14:paraId="6D0988E8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DEB20F4" w14:textId="77777777" w:rsidR="005141B9" w:rsidRDefault="005141B9" w:rsidP="005141B9">
            <w:pPr>
              <w:jc w:val="center"/>
              <w:rPr>
                <w:b w:val="0"/>
              </w:rPr>
            </w:pPr>
          </w:p>
        </w:tc>
        <w:tc>
          <w:tcPr>
            <w:tcW w:w="5310" w:type="dxa"/>
          </w:tcPr>
          <w:p w14:paraId="705C29A6" w14:textId="44EC160E" w:rsidR="005141B9" w:rsidRDefault="005141B9" w:rsidP="0051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  <w:tc>
          <w:tcPr>
            <w:tcW w:w="6570" w:type="dxa"/>
          </w:tcPr>
          <w:p w14:paraId="1AB6ACA2" w14:textId="588F4AEC" w:rsidR="005141B9" w:rsidRDefault="005141B9" w:rsidP="0051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</w:tr>
      <w:tr w:rsidR="005141B9" w14:paraId="26DD0919" w14:textId="77777777" w:rsidTr="003C5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2CAE9E4" w14:textId="77777777" w:rsidR="005141B9" w:rsidRDefault="005141B9" w:rsidP="005141B9">
            <w:pPr>
              <w:jc w:val="center"/>
              <w:rPr>
                <w:b w:val="0"/>
              </w:rPr>
            </w:pPr>
          </w:p>
        </w:tc>
        <w:tc>
          <w:tcPr>
            <w:tcW w:w="5310" w:type="dxa"/>
          </w:tcPr>
          <w:p w14:paraId="0D7B7DD6" w14:textId="3016E803" w:rsidR="005141B9" w:rsidRDefault="005141B9" w:rsidP="0051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  <w:tc>
          <w:tcPr>
            <w:tcW w:w="6570" w:type="dxa"/>
          </w:tcPr>
          <w:p w14:paraId="55974273" w14:textId="77777777" w:rsidR="005141B9" w:rsidRDefault="005141B9" w:rsidP="0051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141B9" w14:paraId="1E2D6F97" w14:textId="77777777" w:rsidTr="003C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8B2DD53" w14:textId="77777777" w:rsidR="005141B9" w:rsidRDefault="005141B9" w:rsidP="005141B9">
            <w:pPr>
              <w:jc w:val="center"/>
              <w:rPr>
                <w:b w:val="0"/>
              </w:rPr>
            </w:pPr>
          </w:p>
        </w:tc>
        <w:tc>
          <w:tcPr>
            <w:tcW w:w="5310" w:type="dxa"/>
          </w:tcPr>
          <w:p w14:paraId="50E17971" w14:textId="79CF7528" w:rsidR="005141B9" w:rsidRDefault="005141B9" w:rsidP="0051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Any e</w:t>
            </w:r>
            <w:r w:rsidRPr="00E85FE8">
              <w:rPr>
                <w:b/>
                <w:color w:val="E36C0A" w:themeColor="accent6" w:themeShade="BF"/>
              </w:rPr>
              <w:t>lective</w:t>
            </w:r>
          </w:p>
        </w:tc>
        <w:tc>
          <w:tcPr>
            <w:tcW w:w="6570" w:type="dxa"/>
          </w:tcPr>
          <w:p w14:paraId="74FCB80B" w14:textId="77777777" w:rsidR="005141B9" w:rsidRDefault="005141B9" w:rsidP="0051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1D6261E" w14:textId="3FF28230" w:rsidR="00AD3650" w:rsidRDefault="004A5D12" w:rsidP="004A5D12">
      <w:pPr>
        <w:rPr>
          <w:b/>
        </w:rPr>
      </w:pPr>
      <w:r>
        <w:rPr>
          <w:b/>
        </w:rPr>
        <w:t>* ALL COURSES ARE 3 CREDITS UNLESS MARKED OTHERWISE</w:t>
      </w:r>
    </w:p>
    <w:p w14:paraId="2F810DDD" w14:textId="77777777" w:rsidR="00AD3650" w:rsidRPr="00AD3650" w:rsidRDefault="00AD3650" w:rsidP="00AD3650">
      <w:pPr>
        <w:rPr>
          <w:b/>
          <w:color w:val="365F91" w:themeColor="accent1" w:themeShade="BF"/>
        </w:rPr>
      </w:pPr>
      <w:r w:rsidRPr="00AD3650">
        <w:rPr>
          <w:b/>
          <w:color w:val="365F91" w:themeColor="accent1" w:themeShade="BF"/>
        </w:rPr>
        <w:t>*General Education Courses</w:t>
      </w:r>
    </w:p>
    <w:p w14:paraId="04FD9D46" w14:textId="77777777" w:rsidR="00AD3650" w:rsidRPr="00AD3650" w:rsidRDefault="00AD3650" w:rsidP="00AD3650">
      <w:pPr>
        <w:rPr>
          <w:b/>
          <w:color w:val="C0504D" w:themeColor="accent2"/>
        </w:rPr>
      </w:pPr>
      <w:r w:rsidRPr="00AD3650">
        <w:rPr>
          <w:b/>
          <w:color w:val="C0504D" w:themeColor="accent2"/>
        </w:rPr>
        <w:t>*Psychology Core Courses</w:t>
      </w:r>
    </w:p>
    <w:p w14:paraId="10872C92" w14:textId="77777777" w:rsidR="00AD3650" w:rsidRPr="00265550" w:rsidRDefault="00AD3650" w:rsidP="00AD3650">
      <w:pPr>
        <w:rPr>
          <w:b/>
          <w:color w:val="4F6228" w:themeColor="accent3" w:themeShade="80"/>
        </w:rPr>
      </w:pPr>
      <w:r w:rsidRPr="00265550">
        <w:rPr>
          <w:b/>
          <w:color w:val="4F6228" w:themeColor="accent3" w:themeShade="80"/>
        </w:rPr>
        <w:t>*Required Concentration Courses</w:t>
      </w:r>
    </w:p>
    <w:p w14:paraId="2CC5A1F9" w14:textId="77777777" w:rsidR="00AD3650" w:rsidRPr="00DD7F8B" w:rsidRDefault="00AD3650" w:rsidP="00AD3650">
      <w:pPr>
        <w:rPr>
          <w:b/>
          <w:color w:val="8064A2" w:themeColor="accent4"/>
        </w:rPr>
      </w:pPr>
      <w:r w:rsidRPr="00DD7F8B">
        <w:rPr>
          <w:b/>
          <w:color w:val="8064A2" w:themeColor="accent4"/>
        </w:rPr>
        <w:t>*Elective Concentration Courses</w:t>
      </w:r>
    </w:p>
    <w:p w14:paraId="34E3AB7E" w14:textId="4DF1BC54" w:rsidR="00E85FE8" w:rsidRPr="00E85FE8" w:rsidRDefault="00E85FE8" w:rsidP="00AD3650">
      <w:pPr>
        <w:rPr>
          <w:b/>
          <w:color w:val="E36C0A" w:themeColor="accent6" w:themeShade="BF"/>
        </w:rPr>
      </w:pPr>
      <w:r w:rsidRPr="00E85FE8">
        <w:rPr>
          <w:b/>
          <w:color w:val="E36C0A" w:themeColor="accent6" w:themeShade="BF"/>
        </w:rPr>
        <w:t>*</w:t>
      </w:r>
      <w:r w:rsidR="00FF3501">
        <w:rPr>
          <w:b/>
          <w:color w:val="E36C0A" w:themeColor="accent6" w:themeShade="BF"/>
        </w:rPr>
        <w:t>Any</w:t>
      </w:r>
      <w:r w:rsidRPr="00E85FE8">
        <w:rPr>
          <w:b/>
          <w:color w:val="E36C0A" w:themeColor="accent6" w:themeShade="BF"/>
        </w:rPr>
        <w:t xml:space="preserve"> Elective Courses (apart from major</w:t>
      </w:r>
      <w:r w:rsidR="00FF3501">
        <w:rPr>
          <w:b/>
          <w:color w:val="E36C0A" w:themeColor="accent6" w:themeShade="BF"/>
        </w:rPr>
        <w:t>, or part of major</w:t>
      </w:r>
      <w:r w:rsidRPr="00E85FE8">
        <w:rPr>
          <w:b/>
          <w:color w:val="E36C0A" w:themeColor="accent6" w:themeShade="BF"/>
        </w:rPr>
        <w:t xml:space="preserve"> as choose)</w:t>
      </w:r>
    </w:p>
    <w:sectPr w:rsidR="00E85FE8" w:rsidRPr="00E85FE8" w:rsidSect="00F90A9C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0"/>
    <w:rsid w:val="001A6231"/>
    <w:rsid w:val="001E1710"/>
    <w:rsid w:val="001F713F"/>
    <w:rsid w:val="00261E0F"/>
    <w:rsid w:val="00265550"/>
    <w:rsid w:val="002C17B2"/>
    <w:rsid w:val="003628B0"/>
    <w:rsid w:val="003C5785"/>
    <w:rsid w:val="004A5D12"/>
    <w:rsid w:val="004C748C"/>
    <w:rsid w:val="005141B9"/>
    <w:rsid w:val="005D2DB7"/>
    <w:rsid w:val="0082072A"/>
    <w:rsid w:val="00910FAA"/>
    <w:rsid w:val="00AD3650"/>
    <w:rsid w:val="00B05C64"/>
    <w:rsid w:val="00B74C84"/>
    <w:rsid w:val="00CE16BD"/>
    <w:rsid w:val="00CF6952"/>
    <w:rsid w:val="00D24069"/>
    <w:rsid w:val="00DD7F8B"/>
    <w:rsid w:val="00E153A7"/>
    <w:rsid w:val="00E85FE8"/>
    <w:rsid w:val="00EC5FA7"/>
    <w:rsid w:val="00F67068"/>
    <w:rsid w:val="00F90A9C"/>
    <w:rsid w:val="00FA2376"/>
    <w:rsid w:val="00FE66B7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12D6C"/>
  <w14:defaultImageDpi w14:val="300"/>
  <w15:docId w15:val="{CC5FC9F1-AEDB-4160-B0BA-3F03DA12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C57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C57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3C57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3C57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3C5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C578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3C57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3C5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Shading">
    <w:name w:val="Colorful Shading"/>
    <w:basedOn w:val="TableNormal"/>
    <w:uiPriority w:val="71"/>
    <w:rsid w:val="003C57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C57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C578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4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Mayo</dc:creator>
  <cp:keywords/>
  <dc:description/>
  <cp:lastModifiedBy>LaBar, Wanda</cp:lastModifiedBy>
  <cp:revision>4</cp:revision>
  <cp:lastPrinted>2019-02-04T19:45:00Z</cp:lastPrinted>
  <dcterms:created xsi:type="dcterms:W3CDTF">2018-10-30T11:54:00Z</dcterms:created>
  <dcterms:modified xsi:type="dcterms:W3CDTF">2019-02-04T19:48:00Z</dcterms:modified>
</cp:coreProperties>
</file>